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E0E1F" w:rsidTr="00957C26">
        <w:tc>
          <w:tcPr>
            <w:tcW w:w="14144" w:type="dxa"/>
            <w:gridSpan w:val="4"/>
          </w:tcPr>
          <w:p w:rsidR="003E0E1F" w:rsidRDefault="003E0E1F" w:rsidP="003E0E1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CENTRO MULTIDISCIPLINAR ESPAÇO DESPERTAR </w:t>
            </w:r>
          </w:p>
          <w:p w:rsidR="003E0E1F" w:rsidRDefault="003E0E1F" w:rsidP="003E0E1F">
            <w:pPr>
              <w:jc w:val="center"/>
              <w:rPr>
                <w:b/>
              </w:rPr>
            </w:pPr>
            <w:r>
              <w:rPr>
                <w:b/>
              </w:rPr>
              <w:t>Carla Regina Pimentel</w:t>
            </w:r>
          </w:p>
        </w:tc>
      </w:tr>
      <w:tr w:rsidR="003E0E1F" w:rsidTr="00957C26">
        <w:tc>
          <w:tcPr>
            <w:tcW w:w="14144" w:type="dxa"/>
            <w:gridSpan w:val="4"/>
          </w:tcPr>
          <w:p w:rsidR="003E0E1F" w:rsidRDefault="003E0E1F" w:rsidP="00A20B68">
            <w:pPr>
              <w:jc w:val="center"/>
              <w:rPr>
                <w:b/>
              </w:rPr>
            </w:pPr>
            <w:r>
              <w:rPr>
                <w:b/>
              </w:rPr>
              <w:t>PLANEJAMENTO ANUAL</w:t>
            </w:r>
          </w:p>
          <w:p w:rsidR="003E0E1F" w:rsidRDefault="003E0E1F" w:rsidP="00A20B68">
            <w:pPr>
              <w:jc w:val="center"/>
              <w:rPr>
                <w:b/>
              </w:rPr>
            </w:pPr>
            <w:r>
              <w:rPr>
                <w:b/>
              </w:rPr>
              <w:t>TEATRO/ARTES</w:t>
            </w:r>
          </w:p>
        </w:tc>
      </w:tr>
      <w:tr w:rsidR="00B44F10" w:rsidTr="00B44F10">
        <w:tc>
          <w:tcPr>
            <w:tcW w:w="3536" w:type="dxa"/>
          </w:tcPr>
          <w:p w:rsidR="00B44F10" w:rsidRPr="00B44F10" w:rsidRDefault="00B44F10">
            <w:pPr>
              <w:rPr>
                <w:b/>
              </w:rPr>
            </w:pPr>
            <w:r>
              <w:t xml:space="preserve">                  </w:t>
            </w:r>
            <w:r w:rsidRPr="00B44F10">
              <w:rPr>
                <w:b/>
              </w:rPr>
              <w:t>OBJETIVO GERAL</w:t>
            </w:r>
          </w:p>
        </w:tc>
        <w:tc>
          <w:tcPr>
            <w:tcW w:w="3536" w:type="dxa"/>
          </w:tcPr>
          <w:p w:rsidR="00B44F10" w:rsidRPr="00B44F10" w:rsidRDefault="00B44F10">
            <w:pPr>
              <w:rPr>
                <w:b/>
              </w:rPr>
            </w:pPr>
            <w:r>
              <w:t xml:space="preserve">             </w:t>
            </w:r>
            <w:r w:rsidRPr="00B44F10">
              <w:rPr>
                <w:b/>
              </w:rPr>
              <w:t>OBJETIVO ESPECÍFICO</w:t>
            </w:r>
          </w:p>
        </w:tc>
        <w:tc>
          <w:tcPr>
            <w:tcW w:w="3536" w:type="dxa"/>
          </w:tcPr>
          <w:p w:rsidR="00B44F10" w:rsidRPr="00C04B8F" w:rsidRDefault="00C04B8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B44F10" w:rsidRPr="00C04B8F">
              <w:rPr>
                <w:b/>
              </w:rPr>
              <w:t>CONTEUDO</w:t>
            </w:r>
          </w:p>
        </w:tc>
        <w:tc>
          <w:tcPr>
            <w:tcW w:w="3536" w:type="dxa"/>
          </w:tcPr>
          <w:p w:rsidR="00B44F10" w:rsidRPr="00C04B8F" w:rsidRDefault="00C04B8F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C04B8F">
              <w:rPr>
                <w:b/>
              </w:rPr>
              <w:t>AVALIAÇÃO</w:t>
            </w:r>
          </w:p>
        </w:tc>
      </w:tr>
      <w:tr w:rsidR="00B44F10" w:rsidTr="00B44F10">
        <w:tc>
          <w:tcPr>
            <w:tcW w:w="3536" w:type="dxa"/>
          </w:tcPr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 xml:space="preserve">Desenvolver atividades que contribuam para a </w:t>
            </w:r>
            <w:proofErr w:type="gramStart"/>
            <w:r w:rsidRPr="00C04B8F">
              <w:rPr>
                <w:rFonts w:ascii="Arial" w:eastAsia="Times New Roman" w:hAnsi="Arial" w:cs="Arial"/>
                <w:color w:val="0A0A0A"/>
              </w:rPr>
              <w:t>auto expressão</w:t>
            </w:r>
            <w:proofErr w:type="gramEnd"/>
            <w:r w:rsidRPr="00C04B8F">
              <w:rPr>
                <w:rFonts w:ascii="Arial" w:eastAsia="Times New Roman" w:hAnsi="Arial" w:cs="Arial"/>
                <w:color w:val="0A0A0A"/>
              </w:rPr>
              <w:t xml:space="preserve"> artística, proporcionando um conhecimento global de mundo, dando oportunidade ao educando para explorar, criar, inventar, expressar e transformar a realidade, possibilitando a construção de conhecimentos que interajam com sua emoção dentro do contexto histórico-cultural, através do pensar, do apreciar e do</w:t>
            </w:r>
            <w:r>
              <w:rPr>
                <w:rFonts w:ascii="Arial" w:eastAsia="Times New Roman" w:hAnsi="Arial" w:cs="Arial"/>
                <w:color w:val="0A0A0A"/>
              </w:rPr>
              <w:t xml:space="preserve"> fazer arte.</w:t>
            </w:r>
          </w:p>
          <w:p w:rsidR="00B44F10" w:rsidRDefault="00B44F10" w:rsidP="00483E57">
            <w:pPr>
              <w:spacing w:line="276" w:lineRule="auto"/>
            </w:pPr>
          </w:p>
        </w:tc>
        <w:tc>
          <w:tcPr>
            <w:tcW w:w="3536" w:type="dxa"/>
          </w:tcPr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- Proporcionar atividades cênicas que estimulam o reconhecimento do eu estabelecendo elos com a sociedade;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- Observar texturas táteis e visuais na prática artística e no mundo ao seu redor;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- Proporcionar situações de livre-expressão, execução de movimentos naturais, vivenciadas nas artes plásticas, direcionadas na sua transformação e formação pessoal, explorando suas formas, linhas, cores, movimentos;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Conhecer obras e artistas de alguns movimentos artísticos considerando sua importância na história da arte;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Proporcionar a pesquisa e socialização da aprendizagem, relacionando-as com a sociedade.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Vivenciar as possibilidades das linguagens artísticas, experimentando materiais, técnicas e procedimentos.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 xml:space="preserve">- Proporcionar atividades psicomotoras explorando todas as reações e sentidos do </w:t>
            </w:r>
            <w:r w:rsidRPr="00441220">
              <w:rPr>
                <w:rFonts w:ascii="Arial" w:eastAsia="Times New Roman" w:hAnsi="Arial" w:cs="Arial"/>
                <w:color w:val="0A0A0A"/>
              </w:rPr>
              <w:lastRenderedPageBreak/>
              <w:t>educando;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Trabalhar com jogos em sua diversidade, brincadeiras e atividades que estimulem a imaginação, criatividade e pensamento lógico;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 xml:space="preserve">- Perceber nos </w:t>
            </w:r>
            <w:r w:rsidR="00F53F81" w:rsidRPr="00441220">
              <w:rPr>
                <w:rFonts w:ascii="Arial" w:eastAsia="Times New Roman" w:hAnsi="Arial" w:cs="Arial"/>
                <w:color w:val="0A0A0A"/>
              </w:rPr>
              <w:t>educando</w:t>
            </w:r>
            <w:r w:rsidRPr="00441220">
              <w:rPr>
                <w:rFonts w:ascii="Arial" w:eastAsia="Times New Roman" w:hAnsi="Arial" w:cs="Arial"/>
                <w:color w:val="0A0A0A"/>
              </w:rPr>
              <w:t xml:space="preserve"> a arte como forma de conhecermos nossa capacidade, de tornarmos críticos e reflexivos sobre nossas ações, contribuindo para construção de nossa cultura e cidadania;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Proporcionar a experimentação e o reconhecimento de diferentes linguagens artísticas possibilitando a livre- expressão de meus sentimentos, emoções, pensamentos, atitudes, desejos e necessidades;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Estimular a socialização, a interação nas aulas, no sentido de cooperação, auxiliando na formação de valores humanos entre os alunos;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Propor atividades relacionadas ao reconhecimento do esquema e imagem corporal;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 xml:space="preserve">- Proporcionar situações para que os alunos conheçam a arte que vem sendo produzida na história </w:t>
            </w:r>
            <w:r w:rsidRPr="00441220">
              <w:rPr>
                <w:rFonts w:ascii="Arial" w:eastAsia="Times New Roman" w:hAnsi="Arial" w:cs="Arial"/>
                <w:color w:val="0A0A0A"/>
              </w:rPr>
              <w:lastRenderedPageBreak/>
              <w:t>e no trabalho artístico;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Identificar relações entre a arte e a realidade, organizando informações, situando a arte nas diversas culturas e tempos da história;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Compreender um texto através da dramatização, experimentando a utilização de iluminação, cenário, figurino, maquiagem, adereços e máscaras;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Experimentar o teatro como expressão e comunicação, com jogos de improvisação e interpretação, com base em histórias, textos e poemas, compreendendo os significados expressivos corporais, textuais, visuais e sonoros;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 xml:space="preserve">- Instigar nos </w:t>
            </w:r>
            <w:r w:rsidR="00F53F81" w:rsidRPr="00441220">
              <w:rPr>
                <w:rFonts w:ascii="Arial" w:eastAsia="Times New Roman" w:hAnsi="Arial" w:cs="Arial"/>
                <w:color w:val="0A0A0A"/>
              </w:rPr>
              <w:t>educando</w:t>
            </w:r>
            <w:r w:rsidRPr="00441220">
              <w:rPr>
                <w:rFonts w:ascii="Arial" w:eastAsia="Times New Roman" w:hAnsi="Arial" w:cs="Arial"/>
                <w:color w:val="0A0A0A"/>
              </w:rPr>
              <w:t xml:space="preserve"> a observação e a exploração do espaço e ambiente com naturalidade e criatividade;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Oportunizar o conhecimento dos diversos tipos de dança como forma de comunicação e manifestação de diferentes culturas;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Oportunizar a criação de paródias musicais;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lastRenderedPageBreak/>
              <w:t>- Propor atividades desafiadoras como: escolha de personagens; montagem de uma peça teatral; atribuir falas para cada personagem;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Reconhecer o volume como elemento básico na composição tridimensional;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- Proporcionar a pesquisa e socialização da aprendizagem, relacionando-as com a vida em sociedade.</w:t>
            </w:r>
          </w:p>
          <w:p w:rsidR="00EE0566" w:rsidRDefault="00EE0566" w:rsidP="00483E57">
            <w:pPr>
              <w:shd w:val="clear" w:color="auto" w:fill="FFFFFF"/>
              <w:spacing w:line="276" w:lineRule="auto"/>
              <w:jc w:val="both"/>
            </w:pPr>
          </w:p>
          <w:p w:rsidR="00B44F10" w:rsidRDefault="00531052" w:rsidP="00483E57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531052">
              <w:rPr>
                <w:b/>
              </w:rPr>
              <w:t>ARTES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-Vivenciar as possibilidades das linguagens artísticas, experimentando materiais, técnicas e procedimentos.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- Proporcionar atividades psico motoras explorando todas as reações e sentidos do educando;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- Proporcionar atividades que contribuam para o reconhecimento das cores e formas;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- Propor atividades que estimulem a concentração na elaboração de jogos dramáticos;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- Observar e criar texturas táteis e visuais na prática artística e no mundo ao seu redor;</w:t>
            </w:r>
          </w:p>
          <w:p w:rsid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  <w:p w:rsidR="00A649E3" w:rsidRPr="00A649E3" w:rsidRDefault="00A649E3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649E3">
              <w:rPr>
                <w:rFonts w:ascii="Arial" w:hAnsi="Arial" w:cs="Arial"/>
                <w:b/>
                <w:szCs w:val="24"/>
              </w:rPr>
              <w:t xml:space="preserve">- Projeto </w:t>
            </w:r>
            <w:r>
              <w:rPr>
                <w:rFonts w:ascii="Arial" w:hAnsi="Arial" w:cs="Arial"/>
                <w:b/>
                <w:szCs w:val="24"/>
              </w:rPr>
              <w:t xml:space="preserve">- </w:t>
            </w:r>
            <w:r w:rsidRPr="00A649E3">
              <w:rPr>
                <w:rFonts w:ascii="Arial" w:hAnsi="Arial" w:cs="Arial"/>
                <w:b/>
                <w:szCs w:val="24"/>
              </w:rPr>
              <w:t>Conhecendo o meu Brasil</w:t>
            </w:r>
            <w:r w:rsidRPr="00A649E3">
              <w:rPr>
                <w:rFonts w:ascii="Arial" w:hAnsi="Arial" w:cs="Arial"/>
                <w:szCs w:val="24"/>
              </w:rPr>
              <w:t xml:space="preserve"> - ampliar conhecimento e estimular</w:t>
            </w:r>
          </w:p>
          <w:p w:rsidR="00A649E3" w:rsidRPr="00A649E3" w:rsidRDefault="00A649E3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649E3">
              <w:rPr>
                <w:rFonts w:ascii="Arial" w:hAnsi="Arial" w:cs="Arial"/>
                <w:szCs w:val="24"/>
              </w:rPr>
              <w:t>vivências</w:t>
            </w:r>
            <w:proofErr w:type="gramEnd"/>
            <w:r w:rsidRPr="00A649E3">
              <w:rPr>
                <w:rFonts w:ascii="Arial" w:hAnsi="Arial" w:cs="Arial"/>
                <w:szCs w:val="24"/>
              </w:rPr>
              <w:t xml:space="preserve">, com tema próximo a família dos alunos, resgatando sua </w:t>
            </w:r>
            <w:proofErr w:type="spellStart"/>
            <w:r w:rsidRPr="00A649E3">
              <w:rPr>
                <w:rFonts w:ascii="Arial" w:hAnsi="Arial" w:cs="Arial"/>
                <w:szCs w:val="24"/>
              </w:rPr>
              <w:t>raíz</w:t>
            </w:r>
            <w:proofErr w:type="spellEnd"/>
            <w:r w:rsidRPr="00A649E3">
              <w:rPr>
                <w:rFonts w:ascii="Arial" w:hAnsi="Arial" w:cs="Arial"/>
                <w:szCs w:val="24"/>
              </w:rPr>
              <w:t xml:space="preserve"> cultural,</w:t>
            </w:r>
          </w:p>
          <w:p w:rsidR="00A649E3" w:rsidRPr="00A649E3" w:rsidRDefault="00A649E3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649E3">
              <w:rPr>
                <w:rFonts w:ascii="Arial" w:hAnsi="Arial" w:cs="Arial"/>
                <w:szCs w:val="24"/>
              </w:rPr>
              <w:t>tendo</w:t>
            </w:r>
            <w:proofErr w:type="gramEnd"/>
            <w:r w:rsidRPr="00A649E3">
              <w:rPr>
                <w:rFonts w:ascii="Arial" w:hAnsi="Arial" w:cs="Arial"/>
                <w:szCs w:val="24"/>
              </w:rPr>
              <w:t xml:space="preserve"> em vista que muitos dos nossos alunos vieram de diversas regiões, sendo</w:t>
            </w:r>
          </w:p>
          <w:p w:rsidR="00A649E3" w:rsidRPr="00A649E3" w:rsidRDefault="00A649E3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649E3">
              <w:rPr>
                <w:rFonts w:ascii="Arial" w:hAnsi="Arial" w:cs="Arial"/>
                <w:szCs w:val="24"/>
              </w:rPr>
              <w:t>um</w:t>
            </w:r>
            <w:proofErr w:type="gramEnd"/>
            <w:r w:rsidRPr="00A649E3">
              <w:rPr>
                <w:rFonts w:ascii="Arial" w:hAnsi="Arial" w:cs="Arial"/>
                <w:szCs w:val="24"/>
              </w:rPr>
              <w:t xml:space="preserve"> tema amplo, que abrange as diversas oficinas, sendo interdisciplinar, realizado</w:t>
            </w:r>
          </w:p>
          <w:p w:rsidR="00A649E3" w:rsidRPr="00A649E3" w:rsidRDefault="00A649E3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649E3">
              <w:rPr>
                <w:rFonts w:ascii="Arial" w:hAnsi="Arial" w:cs="Arial"/>
                <w:szCs w:val="24"/>
              </w:rPr>
              <w:t>com</w:t>
            </w:r>
            <w:proofErr w:type="gramEnd"/>
            <w:r w:rsidRPr="00A649E3">
              <w:rPr>
                <w:rFonts w:ascii="Arial" w:hAnsi="Arial" w:cs="Arial"/>
                <w:szCs w:val="24"/>
              </w:rPr>
              <w:t xml:space="preserve"> base em pesquisas e práticas inclusivas, tendo como produto final, bimestral</w:t>
            </w:r>
          </w:p>
          <w:p w:rsidR="00A649E3" w:rsidRDefault="00A649E3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A649E3">
              <w:rPr>
                <w:rFonts w:ascii="Arial" w:hAnsi="Arial" w:cs="Arial"/>
                <w:szCs w:val="24"/>
              </w:rPr>
              <w:t>um</w:t>
            </w:r>
            <w:proofErr w:type="gramEnd"/>
            <w:r w:rsidRPr="00A649E3">
              <w:rPr>
                <w:rFonts w:ascii="Arial" w:hAnsi="Arial" w:cs="Arial"/>
                <w:szCs w:val="24"/>
              </w:rPr>
              <w:t xml:space="preserve"> Sarau com exposição de atividades aberto aos familiares.</w:t>
            </w:r>
          </w:p>
          <w:p w:rsidR="000542A4" w:rsidRPr="00A77F8D" w:rsidRDefault="000542A4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7F8D">
              <w:rPr>
                <w:rFonts w:ascii="Arial" w:hAnsi="Arial" w:cs="Arial"/>
                <w:szCs w:val="24"/>
              </w:rPr>
              <w:t>CRONOGRAMA</w:t>
            </w:r>
          </w:p>
          <w:p w:rsidR="000542A4" w:rsidRPr="00A77F8D" w:rsidRDefault="000542A4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7F8D">
              <w:rPr>
                <w:rFonts w:ascii="Arial" w:hAnsi="Arial" w:cs="Arial"/>
                <w:szCs w:val="24"/>
              </w:rPr>
              <w:t xml:space="preserve">1ºbimestre- cultura </w:t>
            </w:r>
            <w:proofErr w:type="spellStart"/>
            <w:r w:rsidRPr="00A77F8D">
              <w:rPr>
                <w:rFonts w:ascii="Arial" w:hAnsi="Arial" w:cs="Arial"/>
                <w:szCs w:val="24"/>
              </w:rPr>
              <w:t>Bahiana</w:t>
            </w:r>
            <w:proofErr w:type="spellEnd"/>
          </w:p>
          <w:p w:rsidR="000542A4" w:rsidRPr="00A77F8D" w:rsidRDefault="000542A4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7F8D">
              <w:rPr>
                <w:rFonts w:ascii="Arial" w:hAnsi="Arial" w:cs="Arial"/>
                <w:szCs w:val="24"/>
              </w:rPr>
              <w:t>2ºbimestre- cultura Paranaense</w:t>
            </w:r>
          </w:p>
          <w:p w:rsidR="000542A4" w:rsidRPr="00A77F8D" w:rsidRDefault="000542A4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7F8D">
              <w:rPr>
                <w:rFonts w:ascii="Arial" w:hAnsi="Arial" w:cs="Arial"/>
                <w:szCs w:val="24"/>
              </w:rPr>
              <w:t>3ºbimestre- cultura Pernambucana</w:t>
            </w:r>
          </w:p>
          <w:p w:rsidR="000542A4" w:rsidRPr="00A77F8D" w:rsidRDefault="000542A4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7F8D">
              <w:rPr>
                <w:rFonts w:ascii="Arial" w:hAnsi="Arial" w:cs="Arial"/>
                <w:szCs w:val="24"/>
              </w:rPr>
              <w:t>4ºbimestre - cultura Mineira</w:t>
            </w:r>
          </w:p>
          <w:p w:rsidR="000542A4" w:rsidRPr="000542A4" w:rsidRDefault="000542A4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2A4">
              <w:rPr>
                <w:rFonts w:ascii="Arial" w:hAnsi="Arial" w:cs="Arial"/>
                <w:szCs w:val="24"/>
              </w:rPr>
              <w:t>Convidar familiares para roda de contos</w:t>
            </w:r>
            <w:proofErr w:type="gramStart"/>
            <w:r w:rsidRPr="000542A4">
              <w:rPr>
                <w:rFonts w:ascii="Arial" w:hAnsi="Arial" w:cs="Arial"/>
                <w:szCs w:val="24"/>
              </w:rPr>
              <w:t>, historias</w:t>
            </w:r>
            <w:proofErr w:type="gramEnd"/>
            <w:r w:rsidRPr="000542A4">
              <w:rPr>
                <w:rFonts w:ascii="Arial" w:hAnsi="Arial" w:cs="Arial"/>
                <w:szCs w:val="24"/>
              </w:rPr>
              <w:t xml:space="preserve"> e promover degustação de</w:t>
            </w:r>
          </w:p>
          <w:p w:rsidR="000542A4" w:rsidRPr="000542A4" w:rsidRDefault="000542A4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542A4">
              <w:rPr>
                <w:rFonts w:ascii="Arial" w:hAnsi="Arial" w:cs="Arial"/>
                <w:szCs w:val="24"/>
              </w:rPr>
              <w:t>culinária</w:t>
            </w:r>
            <w:proofErr w:type="gramEnd"/>
            <w:r w:rsidRPr="000542A4">
              <w:rPr>
                <w:rFonts w:ascii="Arial" w:hAnsi="Arial" w:cs="Arial"/>
                <w:szCs w:val="24"/>
              </w:rPr>
              <w:t xml:space="preserve"> regional.</w:t>
            </w:r>
          </w:p>
          <w:p w:rsidR="000542A4" w:rsidRPr="00A649E3" w:rsidRDefault="000542A4" w:rsidP="00483E5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8C3233" w:rsidRPr="00A649E3" w:rsidRDefault="008C3233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8C3233" w:rsidRPr="00A649E3" w:rsidRDefault="008C3233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8C3233" w:rsidRDefault="008C3233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77F8D" w:rsidRDefault="00A77F8D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77F8D" w:rsidRDefault="00A77F8D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77F8D" w:rsidRDefault="00A77F8D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77F8D" w:rsidRDefault="00A77F8D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77F8D" w:rsidRDefault="00A77F8D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77F8D" w:rsidRDefault="00A77F8D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77F8D" w:rsidRDefault="00A77F8D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77F8D" w:rsidRPr="00A649E3" w:rsidRDefault="00A77F8D" w:rsidP="00483E5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8C3233" w:rsidRDefault="008C3233" w:rsidP="00483E57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  <w:p w:rsidR="00483E57" w:rsidRDefault="00483E57" w:rsidP="00483E57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  <w:p w:rsidR="008C3233" w:rsidRDefault="008C3233" w:rsidP="00483E57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  <w:p w:rsidR="008C3233" w:rsidRPr="00531052" w:rsidRDefault="008C3233" w:rsidP="00483E57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</w:tc>
        <w:tc>
          <w:tcPr>
            <w:tcW w:w="3536" w:type="dxa"/>
          </w:tcPr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lastRenderedPageBreak/>
              <w:t>Jogos dramáticos e improvisações (confecção de fantoches);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Contos de histórias (dramatizações);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         Cantos infantis;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Teatro (expressão corporal e cênica);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Teatro terapêutico;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Expressão facial e corporal;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Dança (ritmo);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Linguagem musical;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Sons provocados e sons naturais;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Movimentos corpóreos lentos;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Percepção: audição, ritmo e melodia;</w:t>
            </w:r>
          </w:p>
          <w:p w:rsid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Modelagem em argila e massa de modelar;</w:t>
            </w:r>
          </w:p>
          <w:p w:rsidR="00531052" w:rsidRPr="00C04B8F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>
              <w:rPr>
                <w:rFonts w:ascii="Arial" w:eastAsia="Times New Roman" w:hAnsi="Arial" w:cs="Arial"/>
                <w:color w:val="0A0A0A"/>
              </w:rPr>
              <w:t>Fantoches</w:t>
            </w:r>
            <w:r w:rsidR="00A20B68">
              <w:rPr>
                <w:rFonts w:ascii="Arial" w:eastAsia="Times New Roman" w:hAnsi="Arial" w:cs="Arial"/>
                <w:color w:val="0A0A0A"/>
              </w:rPr>
              <w:t xml:space="preserve"> e cenários</w:t>
            </w:r>
            <w:r>
              <w:rPr>
                <w:rFonts w:ascii="Arial" w:eastAsia="Times New Roman" w:hAnsi="Arial" w:cs="Arial"/>
                <w:color w:val="0A0A0A"/>
              </w:rPr>
              <w:t xml:space="preserve"> de </w:t>
            </w:r>
            <w:r w:rsidR="00A20B68">
              <w:rPr>
                <w:rFonts w:ascii="Arial" w:eastAsia="Times New Roman" w:hAnsi="Arial" w:cs="Arial"/>
                <w:color w:val="0A0A0A"/>
              </w:rPr>
              <w:t>c</w:t>
            </w:r>
            <w:r>
              <w:rPr>
                <w:rFonts w:ascii="Arial" w:eastAsia="Times New Roman" w:hAnsi="Arial" w:cs="Arial"/>
                <w:color w:val="0A0A0A"/>
              </w:rPr>
              <w:t xml:space="preserve">aixa de leite, </w:t>
            </w:r>
            <w:r w:rsidR="00A20B68">
              <w:rPr>
                <w:rFonts w:ascii="Arial" w:eastAsia="Times New Roman" w:hAnsi="Arial" w:cs="Arial"/>
                <w:color w:val="0A0A0A"/>
              </w:rPr>
              <w:t xml:space="preserve">luvas, EVA, feltro, material reciclável, </w:t>
            </w:r>
            <w:r w:rsidR="008C3233">
              <w:rPr>
                <w:rFonts w:ascii="Arial" w:eastAsia="Times New Roman" w:hAnsi="Arial" w:cs="Arial"/>
                <w:color w:val="0A0A0A"/>
              </w:rPr>
              <w:t>etc.</w:t>
            </w:r>
            <w:r w:rsidR="00A20B68">
              <w:rPr>
                <w:rFonts w:ascii="Arial" w:eastAsia="Times New Roman" w:hAnsi="Arial" w:cs="Arial"/>
                <w:color w:val="0A0A0A"/>
              </w:rPr>
              <w:t>..</w:t>
            </w:r>
          </w:p>
          <w:p w:rsidR="00C04B8F" w:rsidRPr="00C04B8F" w:rsidRDefault="00C04B8F" w:rsidP="00483E57">
            <w:pPr>
              <w:shd w:val="clear" w:color="auto" w:fill="FFFFFF"/>
              <w:tabs>
                <w:tab w:val="left" w:pos="2629"/>
              </w:tabs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Cores;</w:t>
            </w:r>
            <w:r w:rsidR="008C3233">
              <w:rPr>
                <w:rFonts w:ascii="Arial" w:eastAsia="Times New Roman" w:hAnsi="Arial" w:cs="Arial"/>
                <w:color w:val="0A0A0A"/>
              </w:rPr>
              <w:tab/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Pintura e desenho;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Textura;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Ponto, linhas e formas;</w:t>
            </w:r>
          </w:p>
          <w:p w:rsid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Recorte e colagem;</w:t>
            </w:r>
          </w:p>
          <w:p w:rsidR="008C3233" w:rsidRDefault="00914A2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>
              <w:rPr>
                <w:rFonts w:ascii="Arial" w:eastAsia="Times New Roman" w:hAnsi="Arial" w:cs="Arial"/>
                <w:color w:val="0A0A0A"/>
              </w:rPr>
              <w:t>Tintas, linhas, lãs, papéis, telas, botões, objetos diversos.</w:t>
            </w:r>
          </w:p>
          <w:p w:rsidR="008C3233" w:rsidRDefault="008C3233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>
              <w:rPr>
                <w:rFonts w:ascii="Arial" w:eastAsia="Times New Roman" w:hAnsi="Arial" w:cs="Arial"/>
                <w:color w:val="0A0A0A"/>
              </w:rPr>
              <w:t xml:space="preserve">Telhas, </w:t>
            </w:r>
            <w:proofErr w:type="gramStart"/>
            <w:r>
              <w:rPr>
                <w:rFonts w:ascii="Arial" w:eastAsia="Times New Roman" w:hAnsi="Arial" w:cs="Arial"/>
                <w:color w:val="0A0A0A"/>
              </w:rPr>
              <w:t>lãs(</w:t>
            </w:r>
            <w:proofErr w:type="gramEnd"/>
            <w:r>
              <w:rPr>
                <w:rFonts w:ascii="Arial" w:eastAsia="Times New Roman" w:hAnsi="Arial" w:cs="Arial"/>
                <w:color w:val="0A0A0A"/>
              </w:rPr>
              <w:t xml:space="preserve"> fazer cachecol, </w:t>
            </w:r>
            <w:r w:rsidR="00D0239A">
              <w:rPr>
                <w:rFonts w:ascii="Arial" w:eastAsia="Times New Roman" w:hAnsi="Arial" w:cs="Arial"/>
                <w:color w:val="0A0A0A"/>
              </w:rPr>
              <w:lastRenderedPageBreak/>
              <w:t>bichinhos de lã,....)</w:t>
            </w:r>
          </w:p>
          <w:p w:rsidR="00D0239A" w:rsidRDefault="00D0239A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proofErr w:type="spellStart"/>
            <w:r>
              <w:rPr>
                <w:rFonts w:ascii="Arial" w:eastAsia="Times New Roman" w:hAnsi="Arial" w:cs="Arial"/>
                <w:color w:val="0A0A0A"/>
              </w:rPr>
              <w:t>Decoupage</w:t>
            </w:r>
            <w:proofErr w:type="spellEnd"/>
            <w:r>
              <w:rPr>
                <w:rFonts w:ascii="Arial" w:eastAsia="Times New Roman" w:hAnsi="Arial" w:cs="Arial"/>
                <w:color w:val="0A0A0A"/>
              </w:rPr>
              <w:t>, telas...</w:t>
            </w:r>
          </w:p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t>Datas comemorativas.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Artes Visuais (modelagem);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Cores primárias e secundárias;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Ponto, linha e forma;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Música;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Dança;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Musicoterapia;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Cantos;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Conto de histórias e dramatizações (fantoches);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Expressões corporais e faciais;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Corporeidade;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Gestualidade;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Sons provocados e sons naturais;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Movimentos corpóreos lentos;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Percepção: audição, ritmo e melodia;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Formas e volume;</w:t>
            </w:r>
          </w:p>
          <w:p w:rsidR="00531052" w:rsidRP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531052">
              <w:rPr>
                <w:rFonts w:ascii="Arial" w:eastAsia="Times New Roman" w:hAnsi="Arial" w:cs="Arial"/>
                <w:color w:val="0A0A0A"/>
              </w:rPr>
              <w:t>Tamanho e proporção;       </w:t>
            </w:r>
            <w:proofErr w:type="gramStart"/>
            <w:r w:rsidRPr="00531052">
              <w:rPr>
                <w:rFonts w:ascii="Arial" w:eastAsia="Times New Roman" w:hAnsi="Arial" w:cs="Arial"/>
                <w:color w:val="0A0A0A"/>
              </w:rPr>
              <w:t xml:space="preserve"> </w:t>
            </w:r>
          </w:p>
          <w:p w:rsidR="00531052" w:rsidRDefault="00531052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proofErr w:type="gramEnd"/>
            <w:r w:rsidRPr="00531052">
              <w:rPr>
                <w:rFonts w:ascii="Arial" w:eastAsia="Times New Roman" w:hAnsi="Arial" w:cs="Arial"/>
                <w:color w:val="0A0A0A"/>
              </w:rPr>
              <w:t>Jogos de faz de conta;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Confecção de fantoches;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 xml:space="preserve">Jogos dramáticos, improvisações e </w:t>
            </w:r>
            <w:proofErr w:type="gramStart"/>
            <w:r w:rsidRPr="00441220">
              <w:rPr>
                <w:rFonts w:ascii="Arial" w:eastAsia="Times New Roman" w:hAnsi="Arial" w:cs="Arial"/>
                <w:color w:val="0A0A0A"/>
              </w:rPr>
              <w:t>performance</w:t>
            </w:r>
            <w:proofErr w:type="gramEnd"/>
            <w:r w:rsidRPr="00441220">
              <w:rPr>
                <w:rFonts w:ascii="Arial" w:eastAsia="Times New Roman" w:hAnsi="Arial" w:cs="Arial"/>
                <w:color w:val="0A0A0A"/>
              </w:rPr>
              <w:t>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Jogos de faz de conta;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Dramatizações com fantoches;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Teatro cênico (dramatização);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Teatro terapêutico;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Esquemas corporais;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Expressões corporais e faciais;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lastRenderedPageBreak/>
              <w:t>Linguagem musical;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Desenho e pintura;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Texturas;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Artistas brasileiros;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Releitura de imagem;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Cores primárias e secundárias;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Datas comemorativas.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Jogos dramáticos e improvisação, performances;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Espaço cênico;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Personagens;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Ação dramática;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Expressão vocal;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Capacidade de concentração;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Capacidade de percepção cênica;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Apresentações teatrais para a escola e para a sociedade;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Teatro terapêutico;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Jogos de faz de conta;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Expressões corporais;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Danças;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Movimento, respiração, equilíbrio e postura;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Figurino e coreografia;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História da Arte (concepções artísticas e culturais);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Arte Midiática: composição de vídeos a partir de desenhos;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Artistas brasileiros;</w:t>
            </w:r>
          </w:p>
          <w:p w:rsidR="00441220" w:rsidRP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t>Releitura de imagem;</w:t>
            </w:r>
          </w:p>
          <w:p w:rsidR="00441220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441220">
              <w:rPr>
                <w:rFonts w:ascii="Arial" w:eastAsia="Times New Roman" w:hAnsi="Arial" w:cs="Arial"/>
                <w:color w:val="0A0A0A"/>
              </w:rPr>
              <w:lastRenderedPageBreak/>
              <w:t>Datas comemorativas.</w:t>
            </w:r>
          </w:p>
          <w:p w:rsidR="00110A26" w:rsidRDefault="00110A26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</w:p>
          <w:p w:rsidR="00110A26" w:rsidRDefault="00110A26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proofErr w:type="gramStart"/>
            <w:r>
              <w:rPr>
                <w:rFonts w:ascii="Arial" w:eastAsia="Times New Roman" w:hAnsi="Arial" w:cs="Arial"/>
                <w:color w:val="0A0A0A"/>
              </w:rPr>
              <w:t>PROJETOS ;</w:t>
            </w:r>
            <w:proofErr w:type="gramEnd"/>
          </w:p>
          <w:p w:rsidR="00110A26" w:rsidRDefault="00110A26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>
              <w:rPr>
                <w:rFonts w:ascii="Arial" w:eastAsia="Times New Roman" w:hAnsi="Arial" w:cs="Arial"/>
                <w:color w:val="0A0A0A"/>
              </w:rPr>
              <w:t>Cultura Baiana;</w:t>
            </w:r>
          </w:p>
          <w:p w:rsidR="00110A26" w:rsidRDefault="00110A26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>
              <w:rPr>
                <w:rFonts w:ascii="Arial" w:eastAsia="Times New Roman" w:hAnsi="Arial" w:cs="Arial"/>
                <w:color w:val="0A0A0A"/>
              </w:rPr>
              <w:t>Cultura Paranaense;</w:t>
            </w:r>
          </w:p>
          <w:p w:rsidR="00110A26" w:rsidRDefault="00110A26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>
              <w:rPr>
                <w:rFonts w:ascii="Arial" w:eastAsia="Times New Roman" w:hAnsi="Arial" w:cs="Arial"/>
                <w:color w:val="0A0A0A"/>
              </w:rPr>
              <w:t>Cultura Pernambucana;</w:t>
            </w:r>
          </w:p>
          <w:p w:rsidR="00110A26" w:rsidRDefault="00110A26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>
              <w:rPr>
                <w:rFonts w:ascii="Arial" w:eastAsia="Times New Roman" w:hAnsi="Arial" w:cs="Arial"/>
                <w:color w:val="0A0A0A"/>
              </w:rPr>
              <w:t>Cultura Mineira;</w:t>
            </w:r>
          </w:p>
          <w:p w:rsidR="00110A26" w:rsidRPr="00441220" w:rsidRDefault="00110A26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</w:p>
          <w:p w:rsidR="00441220" w:rsidRPr="00531052" w:rsidRDefault="00441220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</w:p>
          <w:p w:rsidR="00B44F10" w:rsidRDefault="00B44F10" w:rsidP="00483E5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536" w:type="dxa"/>
          </w:tcPr>
          <w:p w:rsidR="00C04B8F" w:rsidRPr="00C04B8F" w:rsidRDefault="00C04B8F" w:rsidP="00483E57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A0A0A"/>
              </w:rPr>
            </w:pPr>
            <w:r w:rsidRPr="00C04B8F">
              <w:rPr>
                <w:rFonts w:ascii="Arial" w:eastAsia="Times New Roman" w:hAnsi="Arial" w:cs="Arial"/>
                <w:color w:val="0A0A0A"/>
              </w:rPr>
              <w:lastRenderedPageBreak/>
              <w:t>A avaliação como processo de Ensino – Aprendizagem, que se dá de forma diagnóstica, descritiva e contínua tendo um caráter intencional onde se consiga qualificar a aprendizagem identificando os problemas e procurando encontrar soluções, ocorrendo também de maneira participativa e multidisciplinar procurando avaliar a evolução e o empenho do aluno nas atividades praticadas durante o ano letivo, bem como, partindo das possibilidades individuais, observando a participação, ampliação dos sentidos, percepção, representação artística, contextualização, fruição, criação e expressão.</w:t>
            </w:r>
          </w:p>
          <w:p w:rsidR="00A77F8D" w:rsidRPr="00A77F8D" w:rsidRDefault="00A77F8D" w:rsidP="00483E57">
            <w:pPr>
              <w:spacing w:before="100" w:after="100" w:line="276" w:lineRule="auto"/>
              <w:rPr>
                <w:rFonts w:ascii="Arial" w:eastAsia="Arial" w:hAnsi="Arial" w:cs="Arial"/>
              </w:rPr>
            </w:pPr>
            <w:r w:rsidRPr="00A77F8D">
              <w:rPr>
                <w:rFonts w:ascii="Arial" w:eastAsia="Arial" w:hAnsi="Arial" w:cs="Arial"/>
              </w:rPr>
              <w:t>Registro individual dos avanços, necessidades, atividades realizadas e análise dos mesmos bimestralmente.</w:t>
            </w:r>
          </w:p>
          <w:p w:rsidR="00B44F10" w:rsidRDefault="00B44F10" w:rsidP="00483E57">
            <w:pPr>
              <w:spacing w:line="276" w:lineRule="auto"/>
            </w:pPr>
          </w:p>
        </w:tc>
      </w:tr>
    </w:tbl>
    <w:p w:rsidR="00663460" w:rsidRDefault="00663460"/>
    <w:tbl>
      <w:tblPr>
        <w:tblStyle w:val="Tabelacomgrade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E0566" w:rsidTr="00EE0566">
        <w:tc>
          <w:tcPr>
            <w:tcW w:w="3536" w:type="dxa"/>
          </w:tcPr>
          <w:p w:rsidR="00EE0566" w:rsidRPr="00B44F10" w:rsidRDefault="00EE0566" w:rsidP="00EE0566">
            <w:pPr>
              <w:rPr>
                <w:b/>
              </w:rPr>
            </w:pPr>
            <w:r>
              <w:lastRenderedPageBreak/>
              <w:t xml:space="preserve">                  </w:t>
            </w:r>
            <w:r w:rsidRPr="00B44F10">
              <w:rPr>
                <w:b/>
              </w:rPr>
              <w:t>OBJETIVO GERAL</w:t>
            </w:r>
          </w:p>
        </w:tc>
        <w:tc>
          <w:tcPr>
            <w:tcW w:w="3536" w:type="dxa"/>
          </w:tcPr>
          <w:p w:rsidR="00EE0566" w:rsidRPr="00B44F10" w:rsidRDefault="00EE0566" w:rsidP="00EE0566">
            <w:pPr>
              <w:rPr>
                <w:b/>
              </w:rPr>
            </w:pPr>
            <w:r>
              <w:t xml:space="preserve">             </w:t>
            </w:r>
            <w:r w:rsidRPr="00B44F10">
              <w:rPr>
                <w:b/>
              </w:rPr>
              <w:t>OBJETIVO ESPECÍFICO</w:t>
            </w:r>
          </w:p>
        </w:tc>
        <w:tc>
          <w:tcPr>
            <w:tcW w:w="3536" w:type="dxa"/>
          </w:tcPr>
          <w:p w:rsidR="00EE0566" w:rsidRPr="00C04B8F" w:rsidRDefault="00EE0566" w:rsidP="00EE0566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C04B8F">
              <w:rPr>
                <w:b/>
              </w:rPr>
              <w:t>CONTEUDO</w:t>
            </w:r>
          </w:p>
        </w:tc>
        <w:tc>
          <w:tcPr>
            <w:tcW w:w="3536" w:type="dxa"/>
          </w:tcPr>
          <w:p w:rsidR="00EE0566" w:rsidRPr="00C04B8F" w:rsidRDefault="00EE0566" w:rsidP="00EE056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C04B8F">
              <w:rPr>
                <w:b/>
              </w:rPr>
              <w:t>AVALIAÇÃO</w:t>
            </w:r>
          </w:p>
        </w:tc>
      </w:tr>
    </w:tbl>
    <w:p w:rsidR="00EE0566" w:rsidRDefault="00EE0566"/>
    <w:p w:rsidR="00EE0566" w:rsidRDefault="00EE0566"/>
    <w:sectPr w:rsidR="00EE0566" w:rsidSect="00EE0566">
      <w:headerReference w:type="default" r:id="rId7"/>
      <w:pgSz w:w="16838" w:h="11906" w:orient="landscape"/>
      <w:pgMar w:top="301" w:right="1417" w:bottom="170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84" w:rsidRDefault="00C33684" w:rsidP="00EE0566">
      <w:pPr>
        <w:spacing w:after="0" w:line="240" w:lineRule="auto"/>
      </w:pPr>
      <w:r>
        <w:separator/>
      </w:r>
    </w:p>
  </w:endnote>
  <w:endnote w:type="continuationSeparator" w:id="0">
    <w:p w:rsidR="00C33684" w:rsidRDefault="00C33684" w:rsidP="00EE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84" w:rsidRDefault="00C33684" w:rsidP="00EE0566">
      <w:pPr>
        <w:spacing w:after="0" w:line="240" w:lineRule="auto"/>
      </w:pPr>
      <w:r>
        <w:separator/>
      </w:r>
    </w:p>
  </w:footnote>
  <w:footnote w:type="continuationSeparator" w:id="0">
    <w:p w:rsidR="00C33684" w:rsidRDefault="00C33684" w:rsidP="00EE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66" w:rsidRDefault="00EE0566">
    <w:pPr>
      <w:pStyle w:val="Cabealho"/>
    </w:pPr>
  </w:p>
  <w:tbl>
    <w:tblPr>
      <w:tblStyle w:val="Tabelacomgrade"/>
      <w:tblpPr w:leftFromText="141" w:rightFromText="141" w:vertAnchor="text" w:horzAnchor="margin" w:tblpY="-9"/>
      <w:tblW w:w="0" w:type="auto"/>
      <w:tblLook w:val="04A0" w:firstRow="1" w:lastRow="0" w:firstColumn="1" w:lastColumn="0" w:noHBand="0" w:noVBand="1"/>
    </w:tblPr>
    <w:tblGrid>
      <w:gridCol w:w="3536"/>
      <w:gridCol w:w="3536"/>
      <w:gridCol w:w="3536"/>
      <w:gridCol w:w="3536"/>
    </w:tblGrid>
    <w:tr w:rsidR="00EE0566" w:rsidTr="005E528E">
      <w:tc>
        <w:tcPr>
          <w:tcW w:w="3536" w:type="dxa"/>
        </w:tcPr>
        <w:p w:rsidR="00EE0566" w:rsidRPr="00B44F10" w:rsidRDefault="00EE0566" w:rsidP="005E528E">
          <w:pPr>
            <w:rPr>
              <w:b/>
            </w:rPr>
          </w:pPr>
          <w:r>
            <w:t xml:space="preserve">                  </w:t>
          </w:r>
          <w:r w:rsidRPr="00B44F10">
            <w:rPr>
              <w:b/>
            </w:rPr>
            <w:t>OBJETIVO GERAL</w:t>
          </w:r>
        </w:p>
      </w:tc>
      <w:tc>
        <w:tcPr>
          <w:tcW w:w="3536" w:type="dxa"/>
        </w:tcPr>
        <w:p w:rsidR="00EE0566" w:rsidRPr="00B44F10" w:rsidRDefault="00EE0566" w:rsidP="005E528E">
          <w:pPr>
            <w:rPr>
              <w:b/>
            </w:rPr>
          </w:pPr>
          <w:r>
            <w:t xml:space="preserve">             </w:t>
          </w:r>
          <w:r w:rsidRPr="00B44F10">
            <w:rPr>
              <w:b/>
            </w:rPr>
            <w:t>OBJETIVO ESPECÍFICO</w:t>
          </w:r>
        </w:p>
      </w:tc>
      <w:tc>
        <w:tcPr>
          <w:tcW w:w="3536" w:type="dxa"/>
        </w:tcPr>
        <w:p w:rsidR="00EE0566" w:rsidRPr="00C04B8F" w:rsidRDefault="00EE0566" w:rsidP="005E528E">
          <w:pPr>
            <w:rPr>
              <w:b/>
            </w:rPr>
          </w:pPr>
          <w:r>
            <w:rPr>
              <w:b/>
            </w:rPr>
            <w:t xml:space="preserve">                   </w:t>
          </w:r>
          <w:r w:rsidRPr="00C04B8F">
            <w:rPr>
              <w:b/>
            </w:rPr>
            <w:t>CONTEUDO</w:t>
          </w:r>
        </w:p>
      </w:tc>
      <w:tc>
        <w:tcPr>
          <w:tcW w:w="3536" w:type="dxa"/>
        </w:tcPr>
        <w:p w:rsidR="00EE0566" w:rsidRPr="00C04B8F" w:rsidRDefault="00EE0566" w:rsidP="005E528E">
          <w:pPr>
            <w:rPr>
              <w:b/>
            </w:rPr>
          </w:pPr>
          <w:r>
            <w:rPr>
              <w:b/>
            </w:rPr>
            <w:t xml:space="preserve">                 </w:t>
          </w:r>
          <w:r w:rsidRPr="00C04B8F">
            <w:rPr>
              <w:b/>
            </w:rPr>
            <w:t>AVALIAÇÃO</w:t>
          </w:r>
        </w:p>
      </w:tc>
    </w:tr>
  </w:tbl>
  <w:p w:rsidR="00EE0566" w:rsidRDefault="00EE0566">
    <w:pPr>
      <w:pStyle w:val="Cabealho"/>
    </w:pPr>
  </w:p>
  <w:p w:rsidR="00EE0566" w:rsidRDefault="00EE05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10"/>
    <w:rsid w:val="000542A4"/>
    <w:rsid w:val="00072C38"/>
    <w:rsid w:val="00110A26"/>
    <w:rsid w:val="001E6096"/>
    <w:rsid w:val="003E0E1F"/>
    <w:rsid w:val="00441220"/>
    <w:rsid w:val="00441E53"/>
    <w:rsid w:val="00483E57"/>
    <w:rsid w:val="00531052"/>
    <w:rsid w:val="00663460"/>
    <w:rsid w:val="008C3233"/>
    <w:rsid w:val="00914A2F"/>
    <w:rsid w:val="00A20B68"/>
    <w:rsid w:val="00A649E3"/>
    <w:rsid w:val="00A77F8D"/>
    <w:rsid w:val="00B44F10"/>
    <w:rsid w:val="00C04B8F"/>
    <w:rsid w:val="00C33684"/>
    <w:rsid w:val="00D0239A"/>
    <w:rsid w:val="00EE0566"/>
    <w:rsid w:val="00F53F81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566"/>
  </w:style>
  <w:style w:type="paragraph" w:styleId="Rodap">
    <w:name w:val="footer"/>
    <w:basedOn w:val="Normal"/>
    <w:link w:val="RodapChar"/>
    <w:uiPriority w:val="99"/>
    <w:semiHidden/>
    <w:unhideWhenUsed/>
    <w:rsid w:val="00EE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0566"/>
  </w:style>
  <w:style w:type="paragraph" w:styleId="Textodebalo">
    <w:name w:val="Balloon Text"/>
    <w:basedOn w:val="Normal"/>
    <w:link w:val="TextodebaloChar"/>
    <w:uiPriority w:val="99"/>
    <w:semiHidden/>
    <w:unhideWhenUsed/>
    <w:rsid w:val="00EE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566"/>
  </w:style>
  <w:style w:type="paragraph" w:styleId="Rodap">
    <w:name w:val="footer"/>
    <w:basedOn w:val="Normal"/>
    <w:link w:val="RodapChar"/>
    <w:uiPriority w:val="99"/>
    <w:semiHidden/>
    <w:unhideWhenUsed/>
    <w:rsid w:val="00EE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0566"/>
  </w:style>
  <w:style w:type="paragraph" w:styleId="Textodebalo">
    <w:name w:val="Balloon Text"/>
    <w:basedOn w:val="Normal"/>
    <w:link w:val="TextodebaloChar"/>
    <w:uiPriority w:val="99"/>
    <w:semiHidden/>
    <w:unhideWhenUsed/>
    <w:rsid w:val="00EE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6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9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2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3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4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5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0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5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1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6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7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7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9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4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3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5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0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4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9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9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0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8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6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4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9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29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5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5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1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2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5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8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7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1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39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9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0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0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7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0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0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3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6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4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2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8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6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5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7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7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1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6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2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2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5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2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1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35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4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3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2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3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2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6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5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7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8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2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79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6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3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3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3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7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9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6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6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5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5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1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3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4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2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5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2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3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6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9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3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6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1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5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4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8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9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1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Luana1</dc:creator>
  <cp:lastModifiedBy>Derpertar</cp:lastModifiedBy>
  <cp:revision>2</cp:revision>
  <cp:lastPrinted>2020-03-05T13:06:00Z</cp:lastPrinted>
  <dcterms:created xsi:type="dcterms:W3CDTF">2020-03-05T13:06:00Z</dcterms:created>
  <dcterms:modified xsi:type="dcterms:W3CDTF">2020-03-05T13:06:00Z</dcterms:modified>
</cp:coreProperties>
</file>